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B4" w:rsidRDefault="005A3EB4" w:rsidP="005A3EB4">
      <w:pPr>
        <w:jc w:val="center"/>
      </w:pPr>
      <w:r>
        <w:rPr>
          <w:rFonts w:hint="eastAsia"/>
        </w:rPr>
        <w:t>办事指南</w:t>
      </w:r>
    </w:p>
    <w:p w:rsidR="005A3EB4" w:rsidRDefault="005A3EB4" w:rsidP="005A3EB4">
      <w:pPr>
        <w:jc w:val="center"/>
      </w:pPr>
      <w:r>
        <w:rPr>
          <w:rFonts w:hint="eastAsia"/>
        </w:rPr>
        <w:t>来源：造价站</w:t>
      </w:r>
    </w:p>
    <w:p w:rsidR="005A3EB4" w:rsidRDefault="001D0D97" w:rsidP="005A3EB4">
      <w:r>
        <w:rPr>
          <w:rFonts w:hint="eastAsia"/>
        </w:rPr>
        <w:t>一</w:t>
      </w:r>
      <w:r w:rsidR="005A3EB4">
        <w:rPr>
          <w:rFonts w:hint="eastAsia"/>
        </w:rPr>
        <w:t>、安全生产、文明施工费费率测定</w:t>
      </w:r>
    </w:p>
    <w:p w:rsidR="005A3EB4" w:rsidRDefault="005A3EB4" w:rsidP="005A3EB4"/>
    <w:p w:rsidR="005A3EB4" w:rsidRDefault="005A3EB4" w:rsidP="005A3EB4">
      <w:r>
        <w:rPr>
          <w:rFonts w:hint="eastAsia"/>
        </w:rPr>
        <w:t>（一）申办人：承包人</w:t>
      </w:r>
    </w:p>
    <w:p w:rsidR="005A3EB4" w:rsidRDefault="005A3EB4" w:rsidP="005A3EB4"/>
    <w:p w:rsidR="005A3EB4" w:rsidRDefault="005A3EB4" w:rsidP="005A3EB4">
      <w:r>
        <w:rPr>
          <w:rFonts w:hint="eastAsia"/>
        </w:rPr>
        <w:t>（二）办理的流程：</w:t>
      </w:r>
    </w:p>
    <w:p w:rsidR="005A3EB4" w:rsidRDefault="005A3EB4" w:rsidP="005A3EB4">
      <w:bookmarkStart w:id="0" w:name="_GoBack"/>
      <w:bookmarkEnd w:id="0"/>
    </w:p>
    <w:p w:rsidR="005A3EB4" w:rsidRDefault="005A3EB4" w:rsidP="005A3EB4">
      <w:r>
        <w:t xml:space="preserve">     申办人申报资料---经办人受理---核对资料---现场查验---测定---报主管站长复核---报站长批准后办理测定手续。</w:t>
      </w:r>
    </w:p>
    <w:p w:rsidR="005A3EB4" w:rsidRDefault="005A3EB4" w:rsidP="005A3EB4"/>
    <w:p w:rsidR="005A3EB4" w:rsidRDefault="005A3EB4" w:rsidP="005A3EB4">
      <w:r>
        <w:t xml:space="preserve">     注：工程所在地位于县区（除路南区、路北区、高新区）的，由工程所在地造价管理部门测定初步费率后报市造价管理站核准。</w:t>
      </w:r>
    </w:p>
    <w:p w:rsidR="005A3EB4" w:rsidRDefault="005A3EB4" w:rsidP="005A3EB4"/>
    <w:p w:rsidR="005A3EB4" w:rsidRDefault="005A3EB4" w:rsidP="005A3EB4">
      <w:r>
        <w:t xml:space="preserve">        （三）申办需提供的资料：</w:t>
      </w:r>
    </w:p>
    <w:p w:rsidR="005A3EB4" w:rsidRDefault="005A3EB4" w:rsidP="005A3EB4"/>
    <w:p w:rsidR="005A3EB4" w:rsidRDefault="005A3EB4" w:rsidP="005A3EB4">
      <w:r>
        <w:t xml:space="preserve">     1、安全生产、文明施工费费率测定申请表（留存）；20170622111929_5504.doc</w:t>
      </w:r>
    </w:p>
    <w:p w:rsidR="005A3EB4" w:rsidRDefault="005A3EB4" w:rsidP="005A3EB4"/>
    <w:p w:rsidR="005A3EB4" w:rsidRDefault="005A3EB4" w:rsidP="005A3EB4">
      <w:r>
        <w:t xml:space="preserve">     2、安全生产、文明施工评价表（留存）；</w:t>
      </w:r>
    </w:p>
    <w:p w:rsidR="005A3EB4" w:rsidRDefault="005A3EB4" w:rsidP="005A3EB4"/>
    <w:p w:rsidR="005A3EB4" w:rsidRDefault="005A3EB4" w:rsidP="005A3EB4">
      <w:r>
        <w:t xml:space="preserve">     3、招标文件及电子版（复印件留存，查验原件）；</w:t>
      </w:r>
    </w:p>
    <w:p w:rsidR="005A3EB4" w:rsidRDefault="005A3EB4" w:rsidP="005A3EB4"/>
    <w:p w:rsidR="005A3EB4" w:rsidRDefault="005A3EB4" w:rsidP="005A3EB4">
      <w:r>
        <w:t xml:space="preserve">     4、中标通知书（附河北建设工程信息网查询结果）（复印件留存，查验原件）；</w:t>
      </w:r>
    </w:p>
    <w:p w:rsidR="005A3EB4" w:rsidRDefault="005A3EB4" w:rsidP="005A3EB4"/>
    <w:p w:rsidR="005A3EB4" w:rsidRDefault="005A3EB4" w:rsidP="005A3EB4">
      <w:r>
        <w:t xml:space="preserve">     5、发包人留存的中标人投标文件（正本）及电子版（复印件留存，查验原件）；</w:t>
      </w:r>
    </w:p>
    <w:p w:rsidR="005A3EB4" w:rsidRDefault="005A3EB4" w:rsidP="005A3EB4"/>
    <w:p w:rsidR="005A3EB4" w:rsidRDefault="005A3EB4" w:rsidP="005A3EB4">
      <w:r>
        <w:t xml:space="preserve">     6、备案的《建设工程施工合同》（经办人、备案号、日期应齐全）（复印件留存，查验原件）；</w:t>
      </w:r>
    </w:p>
    <w:p w:rsidR="005A3EB4" w:rsidRDefault="005A3EB4" w:rsidP="005A3EB4"/>
    <w:p w:rsidR="005A3EB4" w:rsidRDefault="005A3EB4" w:rsidP="005A3EB4">
      <w:r>
        <w:t xml:space="preserve">     7、《建筑施工总平面图》（复印件留存，查验原件）；</w:t>
      </w:r>
    </w:p>
    <w:p w:rsidR="005A3EB4" w:rsidRDefault="005A3EB4" w:rsidP="005A3EB4"/>
    <w:p w:rsidR="005A3EB4" w:rsidRDefault="005A3EB4" w:rsidP="005A3EB4">
      <w:r>
        <w:t xml:space="preserve">     8、现场评价结果在85分以上（含85分）的工程项目或特殊工程项目，应提供能够体现安全生产、文明施工费总体投入情况及安全生产、文明施工、环境保护、临时设施分别投入证明及费用开支明细。</w:t>
      </w:r>
    </w:p>
    <w:p w:rsidR="005A3EB4" w:rsidRDefault="005A3EB4" w:rsidP="005A3EB4"/>
    <w:p w:rsidR="005A3EB4" w:rsidRDefault="005A3EB4" w:rsidP="005A3EB4">
      <w:r>
        <w:t xml:space="preserve">    （四）承诺时限：</w:t>
      </w:r>
    </w:p>
    <w:p w:rsidR="005A3EB4" w:rsidRDefault="005A3EB4" w:rsidP="005A3EB4"/>
    <w:p w:rsidR="005A3EB4" w:rsidRDefault="005A3EB4" w:rsidP="005A3EB4"/>
    <w:p w:rsidR="00622681" w:rsidRDefault="005A3EB4" w:rsidP="005A3EB4">
      <w:r>
        <w:t xml:space="preserve">    自收齐资料起五个工作日（85分以上的项目除外）。</w:t>
      </w:r>
    </w:p>
    <w:sectPr w:rsidR="00622681" w:rsidSect="00275187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B4"/>
    <w:rsid w:val="001D0D97"/>
    <w:rsid w:val="00275187"/>
    <w:rsid w:val="005A3EB4"/>
    <w:rsid w:val="00622681"/>
    <w:rsid w:val="00F7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>P R C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2025-10-22T00:57:00Z</dcterms:created>
  <dcterms:modified xsi:type="dcterms:W3CDTF">2025-11-04T05:59:00Z</dcterms:modified>
</cp:coreProperties>
</file>